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 id="Поле 1" o:spid="_x0000_s1026" o:spt="202" type="#_x0000_t202" style="position:absolute;left:0pt;margin-left:4.8pt;margin-top:-1.05pt;height:22.5pt;width:122.25pt;z-index:251660288;mso-width-relative:margin;mso-height-relative:margin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8 </w:t>
      </w:r>
      <w:r>
        <w:rPr>
          <w:rFonts w:eastAsiaTheme="minorHAnsi"/>
        </w:rPr>
        <w:t>Л.Л.Босова «Информатика и ИКТ»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 открытие новых знаний.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с применение современных компьютерных технологий.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Формировать представление о курсе </w:t>
      </w:r>
      <w:r>
        <w:rPr>
          <w:rFonts w:ascii="Times New Roman" w:hAnsi="Times New Roman"/>
          <w:b/>
          <w:bCs/>
          <w:sz w:val="24"/>
          <w:szCs w:val="24"/>
        </w:rPr>
        <w:t>информатики и ИКТ. Техника безопасности и организация рабочего места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>
      <w:pPr>
        <w:pStyle w:val="10"/>
      </w:pPr>
      <w:r>
        <w:rPr>
          <w:u w:val="single"/>
        </w:rPr>
        <w:t xml:space="preserve">- </w:t>
      </w:r>
      <w:r>
        <w:rPr>
          <w:b/>
          <w:u w:val="single"/>
        </w:rPr>
        <w:t>предметные</w:t>
      </w:r>
      <w:r>
        <w:rPr>
          <w:u w:val="single"/>
        </w:rPr>
        <w:t xml:space="preserve"> </w:t>
      </w:r>
    </w:p>
    <w:p>
      <w:pPr>
        <w:pStyle w:val="10"/>
        <w:rPr>
          <w:i/>
          <w:iCs/>
        </w:rPr>
      </w:pPr>
      <w:r>
        <w:t>общие представления о целях изучения курса</w:t>
      </w:r>
      <w:r>
        <w:rPr>
          <w:i/>
          <w:iCs/>
        </w:rPr>
        <w:t xml:space="preserve"> </w:t>
      </w:r>
      <w:r>
        <w:t>информатики и ИКТ;</w:t>
      </w:r>
      <w:r>
        <w:rPr>
          <w:i/>
          <w:iCs/>
        </w:rPr>
        <w:t xml:space="preserve"> </w:t>
      </w:r>
    </w:p>
    <w:p>
      <w:pPr>
        <w:pStyle w:val="10"/>
      </w:pPr>
      <w:r>
        <w:rPr>
          <w:i/>
          <w:iCs/>
        </w:rPr>
        <w:t>-</w:t>
      </w:r>
      <w:r>
        <w:rPr>
          <w:b/>
          <w:iCs/>
          <w:u w:val="single"/>
        </w:rPr>
        <w:t>метапредметные</w:t>
      </w:r>
      <w:r>
        <w:rPr>
          <w:i/>
          <w:iCs/>
        </w:rPr>
        <w:t xml:space="preserve"> </w:t>
      </w:r>
      <w:r>
        <w:t>–</w:t>
      </w:r>
      <w:r>
        <w:rPr>
          <w:i/>
          <w:iCs/>
        </w:rPr>
        <w:t xml:space="preserve"> </w:t>
      </w:r>
      <w:r>
        <w:t>целостные представления о роли ИКТ при</w:t>
      </w:r>
      <w:r>
        <w:rPr>
          <w:i/>
          <w:iCs/>
        </w:rPr>
        <w:t xml:space="preserve"> </w:t>
      </w:r>
      <w:r>
        <w:t>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личностные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 и навыки безопасного и целесообразного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слушать и вступать в диалог, участвовать в коллективном обсуждении проблем, уметь работать в паре, группе и строить продуктивное взаимодействие; формулировать собственное мнение и позицию;</w:t>
      </w:r>
    </w:p>
    <w:p>
      <w:pPr>
        <w:pStyle w:val="10"/>
      </w:pPr>
      <w:r>
        <w:t xml:space="preserve">- </w:t>
      </w:r>
      <w:r>
        <w:rPr>
          <w:b/>
          <w:u w:val="single"/>
        </w:rPr>
        <w:t>развивающие</w:t>
      </w:r>
      <w:r>
        <w:t xml:space="preserve"> </w:t>
      </w:r>
    </w:p>
    <w:p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>
      <w:pPr>
        <w:pStyle w:val="10"/>
      </w:pPr>
      <w:r>
        <w:t>умение обрабатывать информацию; рефлексия способов и условий действия;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Формы работы 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Фронтальная, групповая, индивидуальная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деятельности учащихся на уроке: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-самостоятельно выходят на проблему и решают её;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-самостоятельно определяют тему, цели урока;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-работают с технологической картой при выполнении заданий;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-отвечают на вопросы;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-оценивают себя и друг друга;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-рефлектируют.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компьютерный класс, состоящий из 11 компьютеров, 1 ноутбуков; проектор; операционная система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7, пакет прикладных программ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, тестовая среда </w:t>
      </w:r>
      <w:r>
        <w:rPr>
          <w:rFonts w:ascii="Times New Roman" w:hAnsi="Times New Roman"/>
          <w:sz w:val="24"/>
          <w:szCs w:val="24"/>
          <w:lang w:val="en-US"/>
        </w:rPr>
        <w:t>MyTestX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8"/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804"/>
        <w:gridCol w:w="3969"/>
        <w:gridCol w:w="2977"/>
      </w:tblGrid>
      <w:t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>
        <w:trPr>
          <w:cantSplit/>
          <w:trHeight w:val="1134" w:hRule="atLeast"/>
        </w:trPr>
        <w:tc>
          <w:tcPr>
            <w:tcW w:w="1242" w:type="dxa"/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</w:t>
            </w:r>
          </w:p>
          <w:p>
            <w:pPr>
              <w:pStyle w:val="9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(1мин)</w:t>
            </w: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встречает учеников на входе с карточками «опасная зона» </w: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5" o:spt="75" type="#_x0000_t75" style="height:33pt;width:45.75pt;" filled="f" o:preferrelative="t" stroked="f" coordsize="21600,21600">
                  <v:path/>
                  <v:fill on="f" focussize="0,0"/>
                  <v:stroke on="f" joinstyle="miter"/>
                  <v:imagedata r:id="rId4" o:title="1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6" o:spt="75" type="#_x0000_t75" style="height:34.5pt;width:43.5pt;" filled="f" o:preferrelative="t" stroked="f" coordsize="21600,21600">
                  <v:path/>
                  <v:fill on="f" focussize="0,0"/>
                  <v:stroke on="f" joinstyle="miter"/>
                  <v:imagedata r:id="rId5" o:title="2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видов раздавая их каждому ученику, таким образом, происходит распределение на две группы.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Здравствуйте. Я рада вас сегодня видеть! Посмотрите друг на друга, улыбнитесь, пошлите положительные эмоции своим одноклассникам. Если вы готовы к уроку хлопните в ладоши два раза и присаживайтесь на свои места.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распределяются согласно полученным карточкам.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учителя, настрой на активную деятельность на уроке.</w:t>
            </w:r>
          </w:p>
          <w:p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pStyle w:val="10"/>
            </w:pPr>
            <w:r>
              <w:rPr>
                <w:u w:val="single"/>
              </w:rPr>
              <w:t>Личностные:</w:t>
            </w:r>
            <w:r>
              <w:t xml:space="preserve"> самоопределение.</w:t>
            </w:r>
          </w:p>
          <w:p>
            <w:pPr>
              <w:pStyle w:val="10"/>
              <w:rPr>
                <w:u w:val="single"/>
              </w:rPr>
            </w:pPr>
          </w:p>
          <w:p>
            <w:pPr>
              <w:pStyle w:val="10"/>
            </w:pPr>
            <w:r>
              <w:rPr>
                <w:u w:val="single"/>
              </w:rPr>
              <w:t>Регулятивные:</w:t>
            </w:r>
            <w:r>
              <w:t xml:space="preserve"> целеполагание(постановка учебной задачи)</w:t>
            </w:r>
          </w:p>
          <w:p>
            <w:pPr>
              <w:pStyle w:val="10"/>
            </w:pPr>
            <w:r>
              <w:t xml:space="preserve">планирование (определение промежуточных целей с учётом конечного результата, составление последовательности действий) </w:t>
            </w:r>
          </w:p>
          <w:p>
            <w:pPr>
              <w:pStyle w:val="10"/>
              <w:rPr>
                <w:u w:val="single"/>
              </w:rPr>
            </w:pPr>
          </w:p>
          <w:p>
            <w:pPr>
              <w:pStyle w:val="10"/>
            </w:pPr>
            <w:r>
              <w:rPr>
                <w:u w:val="single"/>
              </w:rPr>
              <w:t>Коммуникативные:</w:t>
            </w:r>
            <w:r>
              <w:t xml:space="preserve"> планирование учебного сотрудничества с учителем и сверстниками.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cantSplit/>
          <w:trHeight w:val="3507" w:hRule="atLeast"/>
        </w:trPr>
        <w:tc>
          <w:tcPr>
            <w:tcW w:w="1242" w:type="dxa"/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данном этапе, данного урока, учителю нужно заинтересовать учеников к предмету информатика, дать им понять, что изучение информатики дает им неограниченные возможности в любом виде деятельности, облегчает творческий труд – дает возможность автоматизировать рутинную деятельность: написание и оформление текстов, выполнение расчетов, поиск нужной информации в интернете, создание и заполнение базы данных и т.д. Также следует пояснить, как будут проходить уроки, сколько тетрадей нужно иметь учащимся, какие темы они будут изучать в течение года, чтобы они примерно поняли, чем будут заниматься на уроках. Вспомнить ТБ)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Давайте с вами вспомним правила работы в группах, они у вас указанны на обратной стороне карточки – которую я вам вручала в самом начале. </w:t>
            </w:r>
          </w:p>
          <w:p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rect id="_x0000_s1035" o:spid="_x0000_s1035" o:spt="1" style="position:absolute;left:0pt;margin-left:12.45pt;margin-top:0.65pt;height:135.75pt;width:315pt;z-index:251658240;mso-width-relative:page;mso-height-relative:page;" fillcolor="#FFFFFF [3201]" filled="f" stroked="t" coordsize="21600,21600">
                  <v:path/>
                  <v:fill on="f" focussize="0,0"/>
                  <v:stroke weight="5pt" color="#4BACC6 [3208]" linestyle="thickThin"/>
                  <v:imagedata o:title=""/>
                  <o:lock v:ext="edit"/>
                </v:rect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Запомни и соблюдай простые правила: 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Уважай своего товарища.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каждого выслушать.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согласен – предлагай!</w:t>
            </w:r>
          </w:p>
          <w:p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ответа, вы получаете ТОЛЬКО, когда ВСЯ группа единогласно и коллективно поднимет карточки вверх.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я не случайна, раздала вам карточки с таким изображением.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95275"/>
                  <wp:effectExtent l="19050" t="0" r="9525" b="0"/>
                  <wp:docPr id="20" name="Рисунок 20" descr="C:\Users\PiliP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C:\Users\PiliP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72110" cy="295275"/>
                  <wp:effectExtent l="19050" t="0" r="8697" b="0"/>
                  <wp:docPr id="21" name="Рисунок 21" descr="C:\Users\PiliP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C:\Users\PiliP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03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 почему?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Совершенно верно нам необходимо знать и понимать ТБ в кабинете информатики. К вашему вниманию предлагаю проверить ваши знания ТБ. У вас на столе находятся карточки с изображениями – Что вы видите? Как вы понимаете эти рисунки? Предлагаю подписать к ним пояснения и рассказать.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знакомятся с предложенным материалом.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Изучают и читают правила работы в группе.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 детей: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информатики является кабинетом повышенной опасности.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нужно соблюдать ТБ в кабинете информатике и работой за компьютером.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сверстником.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постановки и решения проблем (самостоятельное создание способов решения проблем)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(подведение под понятие, построение логической цепи рассуждений)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cantSplit/>
          <w:trHeight w:val="3507" w:hRule="atLeast"/>
        </w:trPr>
        <w:tc>
          <w:tcPr>
            <w:tcW w:w="1242" w:type="dxa"/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(10 минут) </w:t>
            </w:r>
          </w:p>
        </w:tc>
        <w:tc>
          <w:tcPr>
            <w:tcW w:w="6804" w:type="dxa"/>
          </w:tcPr>
          <w:p>
            <w:pPr>
              <w:rPr>
                <w:rFonts w:ascii="Times New Roman" w:hAnsi="Times New Roman" w:eastAsia="Times New Roman"/>
                <w:snapToGrid w:val="0"/>
                <w:color w:val="000000"/>
                <w:w w:val="0"/>
                <w:sz w:val="24"/>
                <w:szCs w:val="24"/>
                <w:u w:color="000000"/>
                <w:shd w:val="clear" w:color="000000" w:fil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Спасибо, за ваши пояснения – давайте сверимся по эталону, Учитель вывешивает на магнитную доску за ранее заготовленный эталон.</w:t>
            </w:r>
            <w:r>
              <w:rPr>
                <w:rFonts w:ascii="Times New Roman" w:hAnsi="Times New Roman" w:eastAsia="Times New Roman"/>
                <w:snapToGrid w:val="0"/>
                <w:color w:val="000000"/>
                <w:w w:val="0"/>
                <w:sz w:val="24"/>
                <w:szCs w:val="24"/>
                <w:u w:color="000000"/>
                <w:shd w:val="clear" w:color="000000" w:fill="000000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934845"/>
                  <wp:effectExtent l="19050" t="0" r="9525" b="0"/>
                  <wp:docPr id="24" name="Рисунок 24" descr="C:\Users\PiliP\Desktop\11226_html_m3e688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C:\Users\PiliP\Desktop\11226_html_m3e688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69" cy="1935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Оцените, пожалуйста, деятельность в группе. +,-,?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меня есть не большой подарок для каждого, на столах у вас упаковочная коробочка, вы можете вскрыть ее. Но сделает это командир вашей команды – сейчас вы сами его определите, даю минуту.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подарком подразумевается цветные полиграфические календари на предстоящий учебный год с обозначенными каникулами и праздничными днями, на обороте ТБ в картинках.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 с изображением, выступление оратора от группы.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по эталону.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работы группы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определение лидера.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1242" w:type="dxa"/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3.Целеполагание и мотивация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6804" w:type="dxa"/>
          </w:tcPr>
          <w:p>
            <w:pPr>
              <w:pStyle w:val="10"/>
            </w:pPr>
            <w:r>
              <w:rPr>
                <w:b/>
              </w:rPr>
              <w:t>Учитель:</w:t>
            </w:r>
            <w:r>
              <w:t xml:space="preserve"> Давайте посмотрим фрагмент мультика «Почемучка (Информация)» </w:t>
            </w:r>
          </w:p>
          <w:p>
            <w:pPr>
              <w:pStyle w:val="10"/>
            </w:pPr>
            <w:r>
              <w:t>У вас на столе конверт с вопросами - давайте попытаемся ответить на них.</w:t>
            </w:r>
          </w:p>
          <w:p>
            <w:pPr>
              <w:pStyle w:val="10"/>
            </w:pPr>
            <w:r>
              <w:t>1.Что вам понятно из этого фрагмента?</w:t>
            </w:r>
          </w:p>
          <w:p>
            <w:pPr>
              <w:pStyle w:val="10"/>
            </w:pPr>
            <w:r>
              <w:t>2.А можем мы ответить на вопрос мальчика?</w:t>
            </w:r>
          </w:p>
          <w:p>
            <w:pPr>
              <w:pStyle w:val="10"/>
            </w:pPr>
            <w:r>
              <w:t>3.Какие навыки вы приобретаете от компьютерных игр?</w:t>
            </w:r>
          </w:p>
          <w:p>
            <w:pPr>
              <w:pStyle w:val="10"/>
              <w:rPr>
                <w:b/>
                <w:color w:val="000000"/>
              </w:rPr>
            </w:pPr>
            <w:r>
              <w:rPr>
                <w:color w:val="000000"/>
              </w:rPr>
              <w:t>4.У вас дома есть компьютер?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5.Вы умеете сами устанавливать программы в нём?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6.Вы знаете, в  какой программе вы можете напечатать текст?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7</w:t>
            </w:r>
            <w:r>
              <w:rPr>
                <w:b/>
                <w:color w:val="000000"/>
              </w:rPr>
              <w:t>.А какая программа поможет вам решить уравнение по алгебре?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10"/>
              <w:rPr>
                <w:bCs/>
                <w:color w:val="000000"/>
              </w:rPr>
            </w:pPr>
            <w:r>
              <w:t xml:space="preserve"> 8.Учились мы этому на уроках информатики?</w:t>
            </w:r>
          </w:p>
          <w:p>
            <w:pPr>
              <w:pStyle w:val="10"/>
              <w:rPr>
                <w:bCs/>
                <w:color w:val="000000"/>
              </w:rPr>
            </w:pPr>
          </w:p>
          <w:p>
            <w:pPr>
              <w:pStyle w:val="10"/>
              <w:rPr>
                <w:bCs/>
                <w:color w:val="000000"/>
              </w:rPr>
            </w:pPr>
          </w:p>
          <w:p>
            <w:pPr>
              <w:pStyle w:val="1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Значит чему,  мы должны  научиться в этом учебном году?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Список целей: </w:t>
            </w:r>
          </w:p>
          <w:p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Изучить материал учебника. </w:t>
            </w:r>
          </w:p>
          <w:p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Усвоить основные понятия и законы темы.</w:t>
            </w:r>
          </w:p>
          <w:p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Узнать как можно больше об математических операциях.</w:t>
            </w:r>
          </w:p>
          <w:p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Свой вариант цели. </w:t>
            </w:r>
          </w:p>
        </w:tc>
        <w:tc>
          <w:tcPr>
            <w:tcW w:w="3969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мальчик играет в компьютер, но при этом не делает уроки по информатики. Считает, что он умеет играть, и значит, знает все по предмету.</w:t>
            </w:r>
          </w:p>
          <w:p>
            <w:pPr>
              <w:rPr>
                <w:rStyle w:val="1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Можем ему ответить, н</w:t>
            </w:r>
            <w:r>
              <w:rPr>
                <w:rStyle w:val="13"/>
                <w:rFonts w:ascii="Times New Roman" w:hAnsi="Times New Roman"/>
                <w:sz w:val="24"/>
                <w:szCs w:val="24"/>
              </w:rPr>
              <w:t xml:space="preserve">а сегодняшний день, информатика один из самых перспективных предметов в школе, т.к. с ним связано очень много интересных профессий.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Style w:val="13"/>
                <w:rFonts w:ascii="Times New Roman" w:hAnsi="Times New Roman"/>
                <w:sz w:val="24"/>
                <w:szCs w:val="24"/>
              </w:rPr>
              <w:t>Сейчас практически у каждого человека есть компьютер, планшет айпад и т.д. и я считаю, что информатика помогает разобраться со всеми многочисленными девайсами.</w:t>
            </w:r>
          </w:p>
          <w:p>
            <w:pPr>
              <w:rPr>
                <w:rStyle w:val="13"/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sz w:val="24"/>
                <w:szCs w:val="24"/>
              </w:rPr>
              <w:t>-Никаких</w:t>
            </w:r>
          </w:p>
          <w:p>
            <w:pPr>
              <w:rPr>
                <w:rStyle w:val="13"/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sz w:val="24"/>
                <w:szCs w:val="24"/>
              </w:rPr>
              <w:t>-конечно, есть</w:t>
            </w:r>
          </w:p>
          <w:p>
            <w:pPr>
              <w:rPr>
                <w:rStyle w:val="13"/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sz w:val="24"/>
                <w:szCs w:val="24"/>
              </w:rPr>
              <w:t>-Умеем, но не все.</w:t>
            </w:r>
          </w:p>
          <w:p>
            <w:pPr>
              <w:rPr>
                <w:rStyle w:val="13"/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sz w:val="24"/>
                <w:szCs w:val="24"/>
              </w:rPr>
              <w:t>-знаем, учащиеся перечисляют перечень программ работы с текстом.</w:t>
            </w:r>
          </w:p>
          <w:p>
            <w:pPr>
              <w:rPr>
                <w:rStyle w:val="13"/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sz w:val="24"/>
                <w:szCs w:val="24"/>
              </w:rPr>
              <w:t xml:space="preserve">-калькулятор (это предположение не верно, но очень важно)  </w:t>
            </w:r>
          </w:p>
          <w:p>
            <w:pPr>
              <w:rPr>
                <w:rStyle w:val="13"/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sz w:val="24"/>
                <w:szCs w:val="24"/>
              </w:rPr>
              <w:t>-нет, мы не учились и не решали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Изучить материал учебника.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Усвоить основные понятия и законы темы.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Узнать как можно больше об математических операциях.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Свой вариант цели.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целеполагание.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постановка вопросов.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>
        <w:trPr>
          <w:cantSplit/>
          <w:trHeight w:val="1134" w:hRule="atLeast"/>
        </w:trPr>
        <w:tc>
          <w:tcPr>
            <w:tcW w:w="1242" w:type="dxa"/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Изучение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 материала (5 мин)</w:t>
            </w: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откроем учебник на стр. 3 – познакомимся с книгой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Далее познакомимся с разделом 1. И обсудим, с чем нам предлагают познакомиться автор.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Запишем себе в тетрадь ключевые слова.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тетрадях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вопросов, инициативное сотрудничество.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прогнозирование.</w:t>
            </w:r>
          </w:p>
        </w:tc>
      </w:tr>
      <w:tr>
        <w:trPr>
          <w:cantSplit/>
          <w:trHeight w:val="1134" w:hRule="atLeast"/>
        </w:trPr>
        <w:tc>
          <w:tcPr>
            <w:tcW w:w="124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5.физкультминутка (4 мин)</w:t>
            </w:r>
          </w:p>
        </w:tc>
        <w:tc>
          <w:tcPr>
            <w:tcW w:w="6804" w:type="dxa"/>
          </w:tcPr>
          <w:p>
            <w:pPr>
              <w:pStyle w:val="4"/>
              <w:jc w:val="both"/>
            </w:pPr>
            <w:r>
              <w:t xml:space="preserve">Эмоциональная разрядка. </w:t>
            </w:r>
            <w:r>
              <w:rPr>
                <w:b/>
              </w:rPr>
              <w:t>Учитель:</w:t>
            </w:r>
            <w:r>
              <w:t xml:space="preserve"> Встаньте, пожалуйста. Стоя прямо, быстро нагнитесь, постаравшись достать пальцами до пола. </w:t>
            </w:r>
          </w:p>
          <w:p>
            <w:pPr>
              <w:pStyle w:val="4"/>
              <w:jc w:val="both"/>
            </w:pPr>
            <w:r>
              <w:t>Если, наклоняясь и не сгибая колен, Вы можете положить ладони полностью на пол — Ваш биологический возраст между 20 и 30 годами.</w:t>
            </w:r>
          </w:p>
          <w:p>
            <w:pPr>
              <w:pStyle w:val="4"/>
              <w:jc w:val="both"/>
            </w:pPr>
            <w:r>
              <w:t>Если Вы касаетесь пола только пальцами — Вам около 40 лет.</w:t>
            </w:r>
          </w:p>
          <w:p>
            <w:pPr>
              <w:pStyle w:val="4"/>
              <w:jc w:val="both"/>
            </w:pPr>
            <w:r>
              <w:t>Если Вы руками достанете лишь до голеней — Вам около 50 лет.</w:t>
            </w:r>
          </w:p>
          <w:p>
            <w:pPr>
              <w:pStyle w:val="4"/>
              <w:jc w:val="both"/>
            </w:pPr>
            <w:r>
              <w:t>Если Вы дотянетесь только до коленок — Вам уже за 60 лет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физкультминутку для снятия утомления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pStyle w:val="4"/>
              <w:jc w:val="both"/>
            </w:pP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rPr>
          <w:cantSplit/>
          <w:trHeight w:val="4130" w:hRule="atLeast"/>
        </w:trPr>
        <w:tc>
          <w:tcPr>
            <w:tcW w:w="124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Первичное закрепление знаний. Обобщение  и систематизация. (5 мин)</w:t>
            </w: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попробуем решить кроссворд. </w:t>
            </w:r>
          </w:p>
          <w:p>
            <w:pPr>
              <w:pStyle w:val="4"/>
              <w:jc w:val="both"/>
            </w:pPr>
            <w:r>
              <w:t>Актуализация знаний и математических терминов. И столкновение с проблемными вопросами.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Пробую решить проблемный кроссворд.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124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Итоги урока, рефлексия</w:t>
            </w: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-Можете ли вы назвать цели на учебный год?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бы вы оценили свою работу? (слайд 1)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-Кому бы вы сказали спасибо и оценили работу по пятибалльной шкале.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>
        <w:trPr>
          <w:cantSplit/>
          <w:trHeight w:val="1134" w:hRule="atLeast"/>
        </w:trPr>
        <w:tc>
          <w:tcPr>
            <w:tcW w:w="1242" w:type="dxa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8Д/З</w:t>
            </w:r>
          </w:p>
        </w:tc>
        <w:tc>
          <w:tcPr>
            <w:tcW w:w="680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задания. Задает домашнее задание на выбор.  Выписать термины и дать определения письменно в тетради. Либо подготовить сообщение история возникновению системы счисления.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426" w:right="1134" w:bottom="142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302020204030204"/>
    <w:charset w:val="86"/>
    <w:family w:val="decorative"/>
    <w:pitch w:val="default"/>
    <w:sig w:usb0="A00002EF" w:usb1="4000207B" w:usb2="00000000" w:usb3="00000000" w:csb0="2000019F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DejaVa Sans">
    <w:altName w:val="Academy Old Narr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Old Narrow">
    <w:panose1 w:val="00000400000000000000"/>
    <w:charset w:val="00"/>
    <w:family w:val="auto"/>
    <w:pitch w:val="default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9992843">
    <w:nsid w:val="1F970C8B"/>
    <w:multiLevelType w:val="multilevel"/>
    <w:tmpl w:val="1F970C8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2060326">
    <w:nsid w:val="0D3C5F26"/>
    <w:multiLevelType w:val="multilevel"/>
    <w:tmpl w:val="0D3C5F2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29992843"/>
  </w:num>
  <w:num w:numId="2">
    <w:abstractNumId w:val="2220603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75DCD"/>
    <w:rsid w:val="00027237"/>
    <w:rsid w:val="00043A6F"/>
    <w:rsid w:val="000C7A50"/>
    <w:rsid w:val="000D3984"/>
    <w:rsid w:val="001079DC"/>
    <w:rsid w:val="00117523"/>
    <w:rsid w:val="00122039"/>
    <w:rsid w:val="00154888"/>
    <w:rsid w:val="001A5333"/>
    <w:rsid w:val="00276FF7"/>
    <w:rsid w:val="00293732"/>
    <w:rsid w:val="0030373F"/>
    <w:rsid w:val="0038780B"/>
    <w:rsid w:val="003B4684"/>
    <w:rsid w:val="003E07A3"/>
    <w:rsid w:val="003E5354"/>
    <w:rsid w:val="003F39A4"/>
    <w:rsid w:val="003F7DDF"/>
    <w:rsid w:val="00452707"/>
    <w:rsid w:val="00454896"/>
    <w:rsid w:val="00467B51"/>
    <w:rsid w:val="004A45A4"/>
    <w:rsid w:val="004C074B"/>
    <w:rsid w:val="004F6CCB"/>
    <w:rsid w:val="00652248"/>
    <w:rsid w:val="00653477"/>
    <w:rsid w:val="00655382"/>
    <w:rsid w:val="00660C90"/>
    <w:rsid w:val="00720D1C"/>
    <w:rsid w:val="00745289"/>
    <w:rsid w:val="00775A77"/>
    <w:rsid w:val="0081206E"/>
    <w:rsid w:val="00826D6F"/>
    <w:rsid w:val="00851A12"/>
    <w:rsid w:val="00861CEF"/>
    <w:rsid w:val="00866790"/>
    <w:rsid w:val="008822A0"/>
    <w:rsid w:val="008C32A7"/>
    <w:rsid w:val="008D02D2"/>
    <w:rsid w:val="0090374C"/>
    <w:rsid w:val="00913075"/>
    <w:rsid w:val="009B1D51"/>
    <w:rsid w:val="009B3DAB"/>
    <w:rsid w:val="009C32F7"/>
    <w:rsid w:val="009D4B02"/>
    <w:rsid w:val="00A126B6"/>
    <w:rsid w:val="00A43182"/>
    <w:rsid w:val="00AD63F2"/>
    <w:rsid w:val="00B43304"/>
    <w:rsid w:val="00BA74C9"/>
    <w:rsid w:val="00BD7E74"/>
    <w:rsid w:val="00C05667"/>
    <w:rsid w:val="00C10B55"/>
    <w:rsid w:val="00C20420"/>
    <w:rsid w:val="00C40750"/>
    <w:rsid w:val="00C563B0"/>
    <w:rsid w:val="00C64B4E"/>
    <w:rsid w:val="00CF0307"/>
    <w:rsid w:val="00D33B30"/>
    <w:rsid w:val="00D53207"/>
    <w:rsid w:val="00D70635"/>
    <w:rsid w:val="00DA02F6"/>
    <w:rsid w:val="00DC5D8F"/>
    <w:rsid w:val="00DC793E"/>
    <w:rsid w:val="00DD5A11"/>
    <w:rsid w:val="00E148AA"/>
    <w:rsid w:val="00E45064"/>
    <w:rsid w:val="00E75DCD"/>
    <w:rsid w:val="00E85F33"/>
    <w:rsid w:val="00EC1CE8"/>
    <w:rsid w:val="00F26CF1"/>
    <w:rsid w:val="00F41C74"/>
    <w:rsid w:val="00F82AEC"/>
    <w:rsid w:val="00F84582"/>
    <w:rsid w:val="00F90CA1"/>
    <w:rsid w:val="00FC1958"/>
    <w:rsid w:val="DF974CA3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ru-RU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">
    <w:name w:val="Текст выноски Знак"/>
    <w:basedOn w:val="5"/>
    <w:link w:val="3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c0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1511</Words>
  <Characters>8619</Characters>
  <Lines>71</Lines>
  <Paragraphs>20</Paragraphs>
  <TotalTime>0</TotalTime>
  <ScaleCrop>false</ScaleCrop>
  <LinksUpToDate>false</LinksUpToDate>
  <CharactersWithSpaces>10110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2016-03-23T21:10:00Z</dcterms:created>
  <dc:creator>Летова Н.И.</dc:creator>
  <cp:lastModifiedBy>sugonjakas</cp:lastModifiedBy>
  <cp:lastPrinted>2014-01-27T20:58:00Z</cp:lastPrinted>
  <dcterms:modified xsi:type="dcterms:W3CDTF">2018-02-17T16:50:42Z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