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bookmarkStart w:id="0" w:name="__DdeLink__297_212492284"/>
      <w:r>
        <w:rPr>
          <w:rFonts w:cs="Times New Roman" w:ascii="Times New Roman" w:hAnsi="Times New Roman"/>
        </w:rPr>
        <w:t>Технологическая  карта урока. Босова Л.Л., Босова А.Ю. Информатика. 8 класс. ФГОС.</w:t>
      </w:r>
    </w:p>
    <w:p>
      <w:pPr>
        <w:pStyle w:val="Normal"/>
        <w:spacing w:lineRule="auto" w:line="240" w:before="0" w:after="0"/>
        <w:rPr/>
      </w:pPr>
      <w:bookmarkStart w:id="1" w:name="__DdeLink__297_212492284"/>
      <w:bookmarkEnd w:id="1"/>
      <w:r>
        <w:rPr>
          <w:b/>
        </w:rPr>
        <w:t>Программирование алгоритмической конструкции «ветвление».</w:t>
      </w:r>
    </w:p>
    <w:p>
      <w:pPr>
        <w:pStyle w:val="Normal"/>
        <w:spacing w:lineRule="auto" w:line="240" w:before="0" w:after="0"/>
        <w:rPr>
          <w:b/>
          <w:b/>
          <w:u w:val="single"/>
        </w:rPr>
      </w:pPr>
      <w:bookmarkStart w:id="2" w:name="_GoBack"/>
      <w:bookmarkEnd w:id="2"/>
      <w:r>
        <w:rPr>
          <w:b/>
          <w:u w:val="single"/>
        </w:rPr>
        <w:t>Цели урока: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42" w:hanging="142"/>
        <w:contextualSpacing/>
        <w:rPr/>
      </w:pPr>
      <w:r>
        <w:rPr>
          <w:i/>
        </w:rPr>
        <w:t xml:space="preserve">предметные </w:t>
      </w:r>
      <w:r>
        <w:rPr/>
        <w:t xml:space="preserve">— умение записывать на языке программирования короткие алгоритмы, содержащие алгоритмическую конструкцию «ветвление»; </w:t>
      </w:r>
    </w:p>
    <w:p>
      <w:pPr>
        <w:pStyle w:val="Normal"/>
        <w:spacing w:lineRule="auto" w:line="240" w:before="0" w:after="0"/>
        <w:rPr/>
      </w:pPr>
      <w:r>
        <w:rPr/>
        <w:t xml:space="preserve">• </w:t>
      </w:r>
      <w:r>
        <w:rPr>
          <w:i/>
        </w:rPr>
        <w:t>метапредметные</w:t>
      </w:r>
      <w:r>
        <w:rPr/>
        <w:t xml:space="preserve"> — умение самостоятельно планировать пути достижения целей; умение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умение оценивать правильность выполнения учебной задачи; </w:t>
      </w:r>
    </w:p>
    <w:p>
      <w:pPr>
        <w:pStyle w:val="Normal"/>
        <w:spacing w:lineRule="auto" w:line="240" w:before="0" w:after="0"/>
        <w:rPr/>
      </w:pPr>
      <w:r>
        <w:rPr/>
        <w:t xml:space="preserve">• </w:t>
      </w:r>
      <w:r>
        <w:rPr>
          <w:i/>
        </w:rPr>
        <w:t xml:space="preserve">личностные </w:t>
      </w:r>
      <w:r>
        <w:rPr/>
        <w:t xml:space="preserve">— алгоритмическое мышление, необходимое для профессиональной деятельности в современном обществе; представление о программировании как сфере </w:t>
      </w:r>
    </w:p>
    <w:p>
      <w:pPr>
        <w:pStyle w:val="Normal"/>
        <w:spacing w:lineRule="auto" w:line="240" w:before="0" w:after="0"/>
        <w:rPr/>
      </w:pPr>
      <w:r>
        <w:rPr/>
        <w:t>возможной профессиональной деятельности.</w:t>
      </w:r>
    </w:p>
    <w:p>
      <w:pPr>
        <w:pStyle w:val="Normal"/>
        <w:spacing w:lineRule="auto" w:line="240" w:before="0" w:after="0"/>
        <w:rPr>
          <w:b/>
          <w:b/>
          <w:u w:val="single"/>
        </w:rPr>
      </w:pPr>
      <w:r>
        <w:rPr>
          <w:i/>
        </w:rPr>
        <w:t xml:space="preserve"> </w:t>
      </w:r>
      <w:r>
        <w:rPr>
          <w:b/>
          <w:u w:val="single"/>
        </w:rPr>
        <w:t xml:space="preserve">Решаемые учебные задачи: </w:t>
      </w:r>
    </w:p>
    <w:p>
      <w:pPr>
        <w:pStyle w:val="Normal"/>
        <w:spacing w:lineRule="auto" w:line="240" w:before="0" w:after="0"/>
        <w:rPr/>
      </w:pPr>
      <w:r>
        <w:rPr/>
        <w:t xml:space="preserve">1) рассмотреть правила записи условного оператора; </w:t>
      </w:r>
    </w:p>
    <w:p>
      <w:pPr>
        <w:pStyle w:val="Normal"/>
        <w:spacing w:lineRule="auto" w:line="240" w:before="0" w:after="0"/>
        <w:rPr/>
      </w:pPr>
      <w:r>
        <w:rPr/>
        <w:t xml:space="preserve">2) рассмотреть формат и назначение составного оператора; </w:t>
      </w:r>
    </w:p>
    <w:p>
      <w:pPr>
        <w:pStyle w:val="Normal"/>
        <w:spacing w:lineRule="auto" w:line="240" w:before="0" w:after="0"/>
        <w:rPr/>
      </w:pPr>
      <w:r>
        <w:rPr/>
        <w:t xml:space="preserve">3) подвести учащихся к выводу, что для решения одной и той же задачи можно разработать разные алгоритмы; </w:t>
      </w:r>
    </w:p>
    <w:p>
      <w:pPr>
        <w:pStyle w:val="Normal"/>
        <w:spacing w:lineRule="auto" w:line="240" w:before="0" w:after="0"/>
        <w:rPr/>
      </w:pPr>
      <w:r>
        <w:rPr/>
        <w:t>4) сформировать умение записывать на языке программирования короткие алгоритмы с ветвлениями.</w:t>
      </w:r>
    </w:p>
    <w:tbl>
      <w:tblPr>
        <w:tblStyle w:val="a3"/>
        <w:tblW w:w="15844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7"/>
        <w:gridCol w:w="2379"/>
        <w:gridCol w:w="4393"/>
        <w:gridCol w:w="5528"/>
        <w:gridCol w:w="3087"/>
      </w:tblGrid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7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Материалы ведения урока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308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УУД на этапах урока</w:t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3087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Личностные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формирование навыков самоорганизации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развитие памяти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развитие познавательной активности</w:t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§ 3.4 №183,186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3087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559" w:hRule="atLeast"/>
        </w:trPr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Проверка домашней работы</w:t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§ 3.3 №178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en-US"/>
              </w:rPr>
              <w:t xml:space="preserve"> (a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Дети рассказывают, как вычисляли и составляли программу, сравнивают свое решение с верным решением.</w:t>
            </w:r>
          </w:p>
        </w:tc>
        <w:tc>
          <w:tcPr>
            <w:tcW w:w="3087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Формулирование  темы и целей  урока(формулирует учитель) </w:t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-39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Вспомни алгоритм решения квадратного уравнения.</w:t>
            </w:r>
          </w:p>
          <w:p>
            <w:pPr>
              <w:pStyle w:val="ListParagraph"/>
              <w:spacing w:lineRule="auto" w:line="240" w:before="0" w:after="0"/>
              <w:ind w:left="-39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Как можно дополнить  домашнюю программу, чтобы она вычисляла не только дискриминант квадратного уравнения, но и его корни?</w:t>
            </w:r>
          </w:p>
          <w:p>
            <w:pPr>
              <w:pStyle w:val="ListParagraph"/>
              <w:spacing w:lineRule="auto" w:line="240" w:before="0" w:after="0"/>
              <w:ind w:left="-39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-Вы правильно заметили, что количество корней квадратного уравнения зависит от определенных условий. Проверка таких условий в языке паскаль называется ветвлением  и мы должны научиться:</w:t>
            </w:r>
          </w:p>
          <w:p>
            <w:pPr>
              <w:pStyle w:val="ListParagraph"/>
              <w:spacing w:lineRule="auto" w:line="240" w:before="0" w:after="0"/>
              <w:ind w:left="-39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Таким образом, тема нашего урока: </w:t>
            </w:r>
          </w:p>
          <w:p>
            <w:pPr>
              <w:pStyle w:val="ListParagraph"/>
              <w:spacing w:lineRule="auto" w:line="240" w:before="0" w:after="0"/>
              <w:ind w:left="-39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запишите тему урока в тетрадь</w:t>
            </w:r>
          </w:p>
        </w:tc>
        <w:tc>
          <w:tcPr>
            <w:tcW w:w="5528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смотрят на экран, вспоминают, обсуждают последовательность вычислений;</w:t>
            </w:r>
          </w:p>
          <w:p>
            <w:pPr>
              <w:pStyle w:val="Normal"/>
              <w:tabs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дописать в программу команды, которые позволят по условиям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&lt;0, D&gt;0, D=0 определить количество корней и вычислить их;</w:t>
            </w:r>
          </w:p>
          <w:p>
            <w:pPr>
              <w:pStyle w:val="Normal"/>
              <w:tabs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правильно записывать команды ветвления на языке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Pascal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 решать задачи с их использованием.</w:t>
            </w:r>
          </w:p>
          <w:p>
            <w:pPr>
              <w:pStyle w:val="Normal"/>
              <w:tabs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программирование ветвлений на языке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Pascal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087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развитие  навыков общения со сверстниками и взрослыми в процессе деятельности.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Личностные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формирование алгоритмического мышления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умение ставить  учебную задачу, называть цель, формулировать тему в соответствии с нормами русского языка</w:t>
            </w:r>
          </w:p>
        </w:tc>
      </w:tr>
      <w:tr>
        <w:trPr>
          <w:trHeight w:val="440" w:hRule="atLeast"/>
        </w:trPr>
        <w:tc>
          <w:tcPr>
            <w:tcW w:w="45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7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Первичное вхождение в тему</w:t>
            </w:r>
          </w:p>
        </w:tc>
        <w:tc>
          <w:tcPr>
            <w:tcW w:w="439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Работа с учебником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составь таблицу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ответь на вопросы: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а) Как переводятся на русский язык слова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lang w:val="en-US"/>
              </w:rPr>
              <w:t>IF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, THEN, ELSE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б) Какие виды логических  выражений могут быть использованы в качестве условий?</w:t>
            </w:r>
          </w:p>
        </w:tc>
        <w:tc>
          <w:tcPr>
            <w:tcW w:w="552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читают учебник на с. 129, составляют  сравнительную таблицу в тетради для записей.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-если, то, иначе;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простые и сложные;</w:t>
            </w:r>
          </w:p>
        </w:tc>
        <w:tc>
          <w:tcPr>
            <w:tcW w:w="3087" w:type="dxa"/>
            <w:vMerge w:val="restart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развитие  навыков общения со сверстниками и взрослыми в процессе деятельности.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развитие навыков поиска информации в имеющемся источнике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умение самостоятельно решать задачи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развитие  навыков общения со сверстниками и взрослыми в процессе деятельности.</w:t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Первичное закрепление</w:t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Выполни вместе с учителем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Выполни самостоятельно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34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РТ. №  182</w:t>
            </w:r>
          </w:p>
          <w:p>
            <w:pPr>
              <w:pStyle w:val="ListParagraph"/>
              <w:spacing w:lineRule="auto" w:line="240" w:before="0" w:after="0"/>
              <w:ind w:left="34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РТ. № 181, проверяют, выставляют баллы</w:t>
            </w:r>
          </w:p>
        </w:tc>
        <w:tc>
          <w:tcPr>
            <w:tcW w:w="3087" w:type="dxa"/>
            <w:vMerge w:val="continue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7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Углубление в тему</w:t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Пришло время познакомиться с разнообразными формами записи оператора ветвления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Краткий конспект: 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смотрят видео, анализируют;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Существует несколько способов записи операторов ветвлений: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виде составного оператора с помощью команд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begin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…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end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 в случае  выполнения при условии нескольких команд;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виде вложенного ветвления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If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&lt;условие1&gt;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then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if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&lt;условие2&gt;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then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&lt;оператор1&gt;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else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&lt;оператор2&gt;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Использование нескольких операторов ветвлений в одной программе</w:t>
            </w:r>
          </w:p>
        </w:tc>
        <w:tc>
          <w:tcPr>
            <w:tcW w:w="3087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Личностные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развитие памяти и внимания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развитие познавательной активности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7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Закрепление</w:t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Выполни вместе с учителем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Выполни самостоятельно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Проверь себя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РТ. № 184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РТ. № 185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087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умение самостоятельно решать задачи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развитие способности критической оценки</w:t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7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Итоги урока, выставление оценок.</w:t>
            </w:r>
          </w:p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Можете ли вы назвать тему урока?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Вам было легко или были трудности?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Что у вас получилось лучше всего и без ошибок?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Какое задание было самым интересным и почему?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какова ваша оценка за урок?</w:t>
            </w:r>
          </w:p>
        </w:tc>
        <w:tc>
          <w:tcPr>
            <w:tcW w:w="5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87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развитие способности критической оценки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bCs/>
        </w:rPr>
        <w:t>Л.Л. Босова, А.Ю. Босова « Информатика 8 класс». Бином. 2015.   Л.Л. Босова, А.Ю. Босова. Методическое пособие.7-9 класс</w:t>
      </w:r>
    </w:p>
    <w:sectPr>
      <w:type w:val="nextPage"/>
      <w:pgSz w:orient="landscape" w:w="16838" w:h="11906"/>
      <w:pgMar w:left="709" w:right="253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735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8867b4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97ad0"/>
    <w:rPr>
      <w:color w:val="0000FF" w:themeColor="hyperlink"/>
      <w:u w:val="single"/>
    </w:rPr>
  </w:style>
  <w:style w:type="character" w:styleId="ListLabel1">
    <w:name w:val="ListLabel 1"/>
    <w:qFormat/>
    <w:rPr>
      <w:lang w:val="ru-RU"/>
    </w:rPr>
  </w:style>
  <w:style w:type="character" w:styleId="ListLabel2">
    <w:name w:val="ListLabel 2"/>
    <w:qFormat/>
    <w:rPr>
      <w:rFonts w:eastAsia="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"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eastAsia="" w:cs="Times New Roman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"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eastAsia="" w:cs="Times New Roman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eastAsia="" w:cs="Times New Roman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3241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776d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8867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Application>LibreOffice/5.4.4.2$Linux_X86_64 LibreOffice_project/2524958677847fb3bb44820e40380acbe820f960</Application>
  <Pages>2</Pages>
  <Words>637</Words>
  <Characters>4163</Characters>
  <CharactersWithSpaces>4727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2012-09-07T13:57:00Z</dcterms:created>
  <dc:creator>nataly</dc:creator>
  <dc:description/>
  <dc:language>ru-RU</dc:language>
  <cp:lastModifiedBy/>
  <dcterms:modified xsi:type="dcterms:W3CDTF">2018-02-17T17:00:22Z</dcterms:modified>
  <cp:revision>197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