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Технологическая  карта урока. Босова Л.Л., Босова А.Ю. Информатика . 9</w:t>
      </w:r>
      <w:r>
        <w:rPr>
          <w:rFonts w:cs="Times New Roman" w:ascii="Times New Roman" w:hAnsi="Times New Roman"/>
          <w:sz w:val="20"/>
          <w:szCs w:val="20"/>
          <w:lang w:val="az-Cyrl-AZ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класс. ФГОС.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Обобщение и систематизация раздела «Алгоритмизация и элементы программирования».</w:t>
      </w:r>
    </w:p>
    <w:p>
      <w:pPr>
        <w:pStyle w:val="Normal"/>
        <w:spacing w:lineRule="auto" w:line="240" w:before="0" w:after="0"/>
        <w:rPr>
          <w:rFonts w:ascii="SchoolBookCSanPin-Regular" w:hAnsi="SchoolBookCSanPin-Regular" w:cs="SchoolBookCSanPin-Regular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Цели урока:</w:t>
      </w:r>
    </w:p>
    <w:p>
      <w:pPr>
        <w:pStyle w:val="Normal"/>
        <w:spacing w:lineRule="auto" w:line="240" w:before="0" w:after="0"/>
        <w:rPr>
          <w:rFonts w:ascii="SchoolBookCSanPin-Regular" w:hAnsi="SchoolBookCSanPin-Regular" w:cs="SchoolBookCSanPin-Regular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Предметные:</w:t>
      </w:r>
      <w:r>
        <w:rPr>
          <w:rFonts w:cs="Times New Roman" w:ascii="Times New Roman" w:hAnsi="Times New Roman"/>
          <w:sz w:val="20"/>
          <w:szCs w:val="20"/>
        </w:rPr>
        <w:t xml:space="preserve"> повторение основных понятий раздела «Алгоритмизация и элементы программирования», формирование навыков обработки линейного массива по готовой программе, умений строить простые алгоритмы для различных формальных исполнителей.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Метапредметные:</w:t>
      </w:r>
      <w:r>
        <w:rPr>
          <w:rFonts w:cs="Times New Roman" w:ascii="Times New Roman" w:hAnsi="Times New Roman"/>
          <w:sz w:val="20"/>
          <w:szCs w:val="20"/>
        </w:rPr>
        <w:t xml:space="preserve">  формирование умений самостоятельно планировать пути достижения целей; умений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Личностные</w:t>
      </w:r>
      <w:r>
        <w:rPr>
          <w:rFonts w:cs="Times New Roman" w:ascii="Times New Roman" w:hAnsi="Times New Roman"/>
          <w:sz w:val="20"/>
          <w:szCs w:val="20"/>
        </w:rPr>
        <w:t>: развитие алгоритмического  мышления, необходимого для профессиональной деятельности в современном обществе; представлений о программировании как сфере возможной профессиональной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 xml:space="preserve">Решаемые учебные задачи: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обобщить, систематизировать и закрепить знания и умения, обучающихся по теме «Алгоритмизация и элементы программирования».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Подготовиться к контрольной работе.</w:t>
      </w:r>
    </w:p>
    <w:tbl>
      <w:tblPr>
        <w:tblStyle w:val="a3"/>
        <w:tblW w:w="1573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7"/>
        <w:gridCol w:w="2803"/>
        <w:gridCol w:w="4536"/>
        <w:gridCol w:w="3685"/>
        <w:gridCol w:w="4256"/>
      </w:tblGrid>
      <w:tr>
        <w:trPr>
          <w:tblHeader w:val="true"/>
          <w:trHeight w:val="415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68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25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УУД на этапах урока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25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Личностные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формирование навыков самоорганизации 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§ 2.1-2.5.2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С. 98-99  Тестовые задания для самоконтроля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256" w:type="dxa"/>
            <w:vMerge w:val="continue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Формулирование  темы и целей  урока 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Мы заканчиваем изучение раздела «Алгоритмизация и элементы программирования». Обычно, перед выполнением контрольной работы, происходит повторение материала. Значит тема нашего урока: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Цели урока:</w:t>
            </w:r>
          </w:p>
        </w:tc>
        <w:tc>
          <w:tcPr>
            <w:tcW w:w="368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Обобщение и систематизация раздела «Алгоритмизация и элементы программирования»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повторить основные понятия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подготовиться к контрольной работе.</w:t>
            </w:r>
          </w:p>
        </w:tc>
        <w:tc>
          <w:tcPr>
            <w:tcW w:w="425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ставить  учебную задачу, называть цель, формулировать тему в соответствии с нормами русского языка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умение общаться со взрослыми и сверстниками</w:t>
            </w:r>
          </w:p>
        </w:tc>
      </w:tr>
      <w:tr>
        <w:trPr>
          <w:trHeight w:val="194" w:hRule="atLeast"/>
        </w:trPr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Устное повторение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Марафон знаний( на скорость )</w:t>
            </w:r>
          </w:p>
        </w:tc>
        <w:tc>
          <w:tcPr>
            <w:tcW w:w="3685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Читают вопросы, быстро отвечают, корректируют ответы.</w:t>
            </w:r>
          </w:p>
        </w:tc>
        <w:tc>
          <w:tcPr>
            <w:tcW w:w="4256" w:type="dxa"/>
            <w:tcBorders>
              <w:top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>
          <w:trHeight w:val="834" w:hRule="atLeast"/>
        </w:trPr>
        <w:tc>
          <w:tcPr>
            <w:tcW w:w="45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3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Разбор домашнего задания</w:t>
            </w:r>
          </w:p>
          <w:p>
            <w:pPr>
              <w:pStyle w:val="NoSpacing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задач вместе с учителем</w:t>
            </w:r>
          </w:p>
          <w:p>
            <w:pPr>
              <w:pStyle w:val="NoSpacing"/>
              <w:spacing w:lineRule="auto" w:line="240" w:before="0" w:after="0"/>
              <w:ind w:left="390" w:hang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  <w:drawing>
                <wp:inline distT="0" distB="0" distL="19050" distR="9525">
                  <wp:extent cx="1095375" cy="7302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19050" distR="0">
                  <wp:extent cx="1946275" cy="732790"/>
                  <wp:effectExtent l="0" t="0" r="0" b="0"/>
                  <wp:docPr id="2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Решение задач в паре</w:t>
            </w:r>
          </w:p>
        </w:tc>
        <w:tc>
          <w:tcPr>
            <w:tcW w:w="368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рассказывают, как выполнили, какие ответы получили, сравнивают свое решение с решением учителя.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составляют таблицы, ведут диалог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решают задачи, выполняют взаимопроверку</w:t>
            </w:r>
          </w:p>
        </w:tc>
        <w:tc>
          <w:tcPr>
            <w:tcW w:w="42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Познавательные  УУД: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развитие познавательной активности</w:t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Составь алгоритм для исполнителя Робот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работают в системе Кумир</w:t>
            </w:r>
          </w:p>
        </w:tc>
        <w:tc>
          <w:tcPr>
            <w:tcW w:w="42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45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Окончание урока, подведение итогов, самооценка</w:t>
            </w:r>
          </w:p>
        </w:tc>
        <w:tc>
          <w:tcPr>
            <w:tcW w:w="4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Подсчет баллов, выставление оценок</w:t>
            </w:r>
          </w:p>
        </w:tc>
        <w:tc>
          <w:tcPr>
            <w:tcW w:w="425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bCs/>
        </w:rPr>
        <w:t>Л.Л. Босова, А.Ю. Босова « Информатика 9 класс». Бином. 2014.   Л.Л. Босова, А.Ю. Босова. Методическое пособие. 7-9  класс</w:t>
      </w:r>
    </w:p>
    <w:sectPr>
      <w:type w:val="nextPage"/>
      <w:pgSz w:orient="landscape" w:w="16838" w:h="11906"/>
      <w:pgMar w:left="567" w:right="678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choolBookCSanPin-Regular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73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867b4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97ad0"/>
    <w:rPr>
      <w:color w:val="0000FF" w:themeColor="hyperlink"/>
      <w:u w:val="single"/>
    </w:rPr>
  </w:style>
  <w:style w:type="character" w:styleId="ListLabel1">
    <w:name w:val="ListLabel 1"/>
    <w:qFormat/>
    <w:rPr>
      <w:lang w:val="ru-RU"/>
    </w:rPr>
  </w:style>
  <w:style w:type="character" w:styleId="ListLabel2">
    <w:name w:val="ListLabel 2"/>
    <w:qFormat/>
    <w:rPr>
      <w:rFonts w:eastAsia="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"/>
      <w:sz w:val="22"/>
    </w:rPr>
  </w:style>
  <w:style w:type="character" w:styleId="ListLabel16">
    <w:name w:val="ListLabel 16"/>
    <w:qFormat/>
    <w:rPr>
      <w:rFonts w:cs="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3241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76d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867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1c9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Application>LibreOffice/5.4.4.2$Linux_X86_64 LibreOffice_project/2524958677847fb3bb44820e40380acbe820f960</Application>
  <Pages>1</Pages>
  <Words>346</Words>
  <Characters>2468</Characters>
  <CharactersWithSpaces>2774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2012-09-07T13:57:00Z</dcterms:created>
  <dc:creator>nataly</dc:creator>
  <dc:description/>
  <dc:language>ru-RU</dc:language>
  <cp:lastModifiedBy/>
  <dcterms:modified xsi:type="dcterms:W3CDTF">2018-02-17T17:13:07Z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